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92D3DF0" w14:textId="77777777" w:rsidR="00077CE2" w:rsidRDefault="00077CE2" w:rsidP="00077CE2">
      <w:pPr>
        <w:bidi w:val="0"/>
        <w:spacing w:after="80"/>
        <w:rPr>
          <w:rFonts w:ascii="David" w:hAnsi="David"/>
          <w:szCs w:val="24"/>
        </w:rPr>
      </w:pPr>
      <w:r w:rsidRPr="000213A8">
        <w:rPr>
          <w:rFonts w:ascii="David" w:hAnsi="David" w:hint="eastAsia"/>
          <w:szCs w:val="24"/>
          <w:rtl/>
        </w:rPr>
        <w:t>‏</w:t>
      </w:r>
    </w:p>
    <w:p w14:paraId="77ADE39F" w14:textId="77777777" w:rsidR="00077CE2" w:rsidRPr="00755DD1" w:rsidRDefault="00077CE2" w:rsidP="00077CE2">
      <w:pPr>
        <w:pStyle w:val="ad"/>
        <w:spacing w:after="80" w:line="360" w:lineRule="auto"/>
        <w:jc w:val="center"/>
        <w:rPr>
          <w:b/>
          <w:bCs/>
          <w:sz w:val="28"/>
          <w:szCs w:val="28"/>
          <w:u w:val="single"/>
        </w:rPr>
      </w:pPr>
      <w:r w:rsidRPr="00755DD1">
        <w:rPr>
          <w:rFonts w:hint="cs"/>
          <w:b/>
          <w:bCs/>
          <w:sz w:val="28"/>
          <w:szCs w:val="28"/>
          <w:u w:val="single"/>
          <w:rtl/>
        </w:rPr>
        <w:t xml:space="preserve">קול קורא </w:t>
      </w:r>
      <w:r>
        <w:rPr>
          <w:rFonts w:hint="cs"/>
          <w:b/>
          <w:bCs/>
          <w:sz w:val="28"/>
          <w:szCs w:val="28"/>
          <w:u w:val="single"/>
          <w:rtl/>
        </w:rPr>
        <w:t>37</w:t>
      </w:r>
      <w:r w:rsidRPr="00755DD1">
        <w:rPr>
          <w:rFonts w:hint="cs"/>
          <w:b/>
          <w:bCs/>
          <w:sz w:val="28"/>
          <w:szCs w:val="28"/>
          <w:u w:val="single"/>
          <w:rtl/>
        </w:rPr>
        <w:t>/202</w:t>
      </w:r>
      <w:r>
        <w:rPr>
          <w:rFonts w:hint="cs"/>
          <w:b/>
          <w:bCs/>
          <w:sz w:val="28"/>
          <w:szCs w:val="28"/>
          <w:u w:val="single"/>
          <w:rtl/>
        </w:rPr>
        <w:t>1</w:t>
      </w:r>
      <w:r w:rsidRPr="00755DD1">
        <w:rPr>
          <w:rFonts w:hint="cs"/>
          <w:b/>
          <w:bCs/>
          <w:sz w:val="28"/>
          <w:szCs w:val="28"/>
          <w:u w:val="single"/>
          <w:rtl/>
        </w:rPr>
        <w:t xml:space="preserve"> - </w:t>
      </w:r>
      <w:r w:rsidRPr="00755DD1">
        <w:rPr>
          <w:b/>
          <w:bCs/>
          <w:sz w:val="28"/>
          <w:szCs w:val="28"/>
          <w:u w:val="single"/>
          <w:rtl/>
        </w:rPr>
        <w:t xml:space="preserve">האצת </w:t>
      </w:r>
      <w:r>
        <w:rPr>
          <w:rFonts w:hint="cs"/>
          <w:b/>
          <w:bCs/>
          <w:sz w:val="28"/>
          <w:szCs w:val="28"/>
          <w:u w:val="single"/>
          <w:rtl/>
        </w:rPr>
        <w:t>פרישת רשת החלוקה</w:t>
      </w:r>
      <w:r w:rsidRPr="00755DD1">
        <w:rPr>
          <w:b/>
          <w:bCs/>
          <w:sz w:val="28"/>
          <w:szCs w:val="28"/>
          <w:u w:val="single"/>
          <w:rtl/>
        </w:rPr>
        <w:t xml:space="preserve"> </w:t>
      </w:r>
    </w:p>
    <w:p w14:paraId="650236E2" w14:textId="77777777" w:rsidR="00077CE2" w:rsidRPr="00E41A7E" w:rsidRDefault="00077CE2" w:rsidP="00077CE2">
      <w:pPr>
        <w:spacing w:line="360" w:lineRule="auto"/>
        <w:jc w:val="both"/>
        <w:rPr>
          <w:szCs w:val="24"/>
        </w:rPr>
      </w:pPr>
      <w:r w:rsidRPr="001C6C97">
        <w:rPr>
          <w:rFonts w:hint="cs"/>
          <w:szCs w:val="24"/>
          <w:rtl/>
        </w:rPr>
        <w:t>רש</w:t>
      </w:r>
      <w:r>
        <w:rPr>
          <w:rFonts w:hint="cs"/>
          <w:szCs w:val="24"/>
          <w:rtl/>
        </w:rPr>
        <w:t>ות הגז הטבעי ו</w:t>
      </w:r>
      <w:r w:rsidRPr="001C6C97">
        <w:rPr>
          <w:rFonts w:hint="cs"/>
          <w:szCs w:val="24"/>
          <w:rtl/>
        </w:rPr>
        <w:t xml:space="preserve">משרד האנרגיה </w:t>
      </w:r>
      <w:r>
        <w:rPr>
          <w:rFonts w:hint="cs"/>
          <w:szCs w:val="24"/>
          <w:rtl/>
        </w:rPr>
        <w:t>מפרסמים</w:t>
      </w:r>
      <w:r w:rsidRPr="001C6C97">
        <w:rPr>
          <w:rFonts w:hint="cs"/>
          <w:szCs w:val="24"/>
          <w:rtl/>
        </w:rPr>
        <w:t xml:space="preserve"> קול קורא </w:t>
      </w:r>
      <w:r w:rsidRPr="001C6C97">
        <w:rPr>
          <w:rFonts w:ascii="David" w:hAnsi="David"/>
          <w:szCs w:val="24"/>
          <w:rtl/>
        </w:rPr>
        <w:t xml:space="preserve">להאצת </w:t>
      </w:r>
      <w:r>
        <w:rPr>
          <w:rFonts w:ascii="David" w:hAnsi="David" w:hint="cs"/>
          <w:szCs w:val="24"/>
          <w:rtl/>
        </w:rPr>
        <w:t>פרישת רשת החלוקה</w:t>
      </w:r>
      <w:r>
        <w:rPr>
          <w:rFonts w:hint="cs"/>
          <w:szCs w:val="24"/>
          <w:rtl/>
        </w:rPr>
        <w:t xml:space="preserve"> במסגרתו יינתן מענק להאצת פרישת רשת החלוקה. </w:t>
      </w:r>
      <w:r w:rsidRPr="002F2B7A">
        <w:rPr>
          <w:rFonts w:ascii="David" w:hAnsi="David" w:hint="cs"/>
          <w:szCs w:val="24"/>
          <w:rtl/>
        </w:rPr>
        <w:t>המענקים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יינתנו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לבעלי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רישיונות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להקמה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ולהפעלה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של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חלוקה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לפי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סעיף</w:t>
      </w:r>
      <w:r w:rsidRPr="002F2B7A">
        <w:rPr>
          <w:rFonts w:ascii="David" w:hAnsi="David"/>
          <w:szCs w:val="24"/>
          <w:rtl/>
        </w:rPr>
        <w:t xml:space="preserve"> 3(</w:t>
      </w:r>
      <w:r w:rsidRPr="002F2B7A">
        <w:rPr>
          <w:rFonts w:ascii="David" w:hAnsi="David" w:hint="cs"/>
          <w:szCs w:val="24"/>
          <w:rtl/>
        </w:rPr>
        <w:t>א</w:t>
      </w:r>
      <w:r w:rsidRPr="002F2B7A">
        <w:rPr>
          <w:rFonts w:ascii="David" w:hAnsi="David"/>
          <w:szCs w:val="24"/>
          <w:rtl/>
        </w:rPr>
        <w:t xml:space="preserve">)(2) </w:t>
      </w:r>
      <w:r w:rsidRPr="002F2B7A">
        <w:rPr>
          <w:rFonts w:ascii="David" w:hAnsi="David" w:hint="cs"/>
          <w:szCs w:val="24"/>
          <w:rtl/>
        </w:rPr>
        <w:t>לחוק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משק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הגז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הטבעי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cs"/>
          <w:szCs w:val="24"/>
          <w:rtl/>
        </w:rPr>
        <w:t>התשס</w:t>
      </w:r>
      <w:r w:rsidRPr="002F2B7A">
        <w:rPr>
          <w:rFonts w:ascii="David" w:hAnsi="David"/>
          <w:szCs w:val="24"/>
          <w:rtl/>
        </w:rPr>
        <w:t>"</w:t>
      </w:r>
      <w:r w:rsidRPr="002F2B7A">
        <w:rPr>
          <w:rFonts w:ascii="David" w:hAnsi="David" w:hint="cs"/>
          <w:szCs w:val="24"/>
          <w:rtl/>
        </w:rPr>
        <w:t>ב</w:t>
      </w:r>
      <w:r w:rsidRPr="002F2B7A">
        <w:rPr>
          <w:rFonts w:ascii="David" w:hAnsi="David"/>
          <w:szCs w:val="24"/>
          <w:rtl/>
        </w:rPr>
        <w:t>-2002</w:t>
      </w:r>
      <w:r>
        <w:rPr>
          <w:rFonts w:ascii="David" w:hAnsi="David" w:hint="cs"/>
          <w:szCs w:val="24"/>
          <w:rtl/>
        </w:rPr>
        <w:t>,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והכל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לפי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קול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קורא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זה</w:t>
      </w:r>
      <w:r w:rsidRPr="002F2B7A">
        <w:rPr>
          <w:rFonts w:ascii="David" w:hAnsi="David"/>
          <w:szCs w:val="24"/>
          <w:rtl/>
        </w:rPr>
        <w:t>.</w:t>
      </w:r>
    </w:p>
    <w:p w14:paraId="21005A24" w14:textId="77777777" w:rsidR="00077CE2" w:rsidRDefault="00077CE2" w:rsidP="00077CE2">
      <w:pPr>
        <w:spacing w:after="80" w:line="360" w:lineRule="auto"/>
        <w:jc w:val="both"/>
        <w:rPr>
          <w:szCs w:val="24"/>
          <w:rtl/>
        </w:rPr>
      </w:pPr>
    </w:p>
    <w:p w14:paraId="258EC8FB" w14:textId="77777777" w:rsidR="00077CE2" w:rsidRDefault="00077CE2" w:rsidP="00077CE2">
      <w:pPr>
        <w:spacing w:after="80" w:line="360" w:lineRule="auto"/>
        <w:jc w:val="both"/>
        <w:rPr>
          <w:szCs w:val="24"/>
          <w:rtl/>
        </w:rPr>
      </w:pPr>
      <w:r w:rsidRPr="00684933">
        <w:rPr>
          <w:rFonts w:hint="cs"/>
          <w:b/>
          <w:bCs/>
          <w:szCs w:val="24"/>
          <w:u w:val="single"/>
          <w:rtl/>
        </w:rPr>
        <w:t>כללי</w:t>
      </w:r>
      <w:r>
        <w:rPr>
          <w:rFonts w:hint="cs"/>
          <w:szCs w:val="24"/>
          <w:rtl/>
        </w:rPr>
        <w:t xml:space="preserve">: </w:t>
      </w:r>
    </w:p>
    <w:p w14:paraId="71C11DF9" w14:textId="77777777" w:rsidR="00077CE2" w:rsidRDefault="00077CE2" w:rsidP="00077CE2">
      <w:pPr>
        <w:pStyle w:val="ad"/>
        <w:numPr>
          <w:ilvl w:val="0"/>
          <w:numId w:val="3"/>
        </w:numPr>
        <w:spacing w:after="160" w:line="360" w:lineRule="auto"/>
        <w:ind w:left="567"/>
        <w:jc w:val="both"/>
        <w:rPr>
          <w:rFonts w:ascii="David" w:hAnsi="David"/>
          <w:szCs w:val="24"/>
        </w:rPr>
      </w:pPr>
      <w:r w:rsidRPr="000646F1">
        <w:rPr>
          <w:rFonts w:ascii="David" w:hAnsi="David" w:hint="cs"/>
          <w:szCs w:val="24"/>
          <w:rtl/>
        </w:rPr>
        <w:t xml:space="preserve">הקול קורא </w:t>
      </w:r>
      <w:r>
        <w:rPr>
          <w:rFonts w:ascii="David" w:hAnsi="David" w:hint="cs"/>
          <w:szCs w:val="24"/>
          <w:rtl/>
        </w:rPr>
        <w:t>המפורסם באתר האינטרנט של משרד האנרגיה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מורכב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מ</w:t>
      </w:r>
      <w:r>
        <w:rPr>
          <w:rFonts w:ascii="David" w:hAnsi="David" w:hint="cs"/>
          <w:szCs w:val="24"/>
          <w:rtl/>
        </w:rPr>
        <w:t>שני</w:t>
      </w:r>
      <w:r w:rsidRPr="000646F1">
        <w:rPr>
          <w:rFonts w:ascii="David" w:hAnsi="David"/>
          <w:szCs w:val="24"/>
          <w:rtl/>
        </w:rPr>
        <w:t xml:space="preserve"> </w:t>
      </w:r>
      <w:r w:rsidRPr="000646F1">
        <w:rPr>
          <w:rFonts w:ascii="David" w:hAnsi="David" w:hint="cs"/>
          <w:szCs w:val="24"/>
          <w:rtl/>
        </w:rPr>
        <w:t>מסלולים</w:t>
      </w:r>
      <w:r w:rsidRPr="000646F1">
        <w:rPr>
          <w:rFonts w:ascii="David" w:hAnsi="David"/>
          <w:szCs w:val="24"/>
          <w:rtl/>
        </w:rPr>
        <w:t xml:space="preserve">: </w:t>
      </w:r>
      <w:r>
        <w:rPr>
          <w:rFonts w:ascii="David" w:hAnsi="David" w:hint="cs"/>
          <w:szCs w:val="24"/>
          <w:rtl/>
        </w:rPr>
        <w:t xml:space="preserve">מסלול </w:t>
      </w:r>
      <w:r w:rsidRPr="00684933">
        <w:rPr>
          <w:rFonts w:ascii="David" w:hAnsi="David"/>
          <w:szCs w:val="24"/>
          <w:rtl/>
        </w:rPr>
        <w:t>מענקים לטובת צרכנים המ</w:t>
      </w:r>
      <w:r>
        <w:rPr>
          <w:rFonts w:ascii="David" w:hAnsi="David" w:hint="cs"/>
          <w:szCs w:val="24"/>
          <w:rtl/>
        </w:rPr>
        <w:t xml:space="preserve">פורטים בקול הקורא ומסלול מענקים </w:t>
      </w:r>
      <w:r w:rsidRPr="00254C2B">
        <w:rPr>
          <w:rFonts w:ascii="David" w:hAnsi="David"/>
          <w:szCs w:val="24"/>
          <w:rtl/>
        </w:rPr>
        <w:t>להקמת מקטעים המחברים צרכני עוגן שאינם מפורטים בנספח ג' לרישיונות החלוקה, כגון מקטעים לחיבור תחנות קו-גנרציה</w:t>
      </w:r>
      <w:r>
        <w:rPr>
          <w:rFonts w:ascii="David" w:hAnsi="David" w:hint="cs"/>
          <w:szCs w:val="24"/>
          <w:rtl/>
        </w:rPr>
        <w:t xml:space="preserve">. בנוסף, </w:t>
      </w:r>
      <w:r w:rsidRPr="00684933">
        <w:rPr>
          <w:rFonts w:ascii="David" w:hAnsi="David"/>
          <w:szCs w:val="24"/>
          <w:rtl/>
        </w:rPr>
        <w:t xml:space="preserve">מוקצים מענקים לטובת חיבור 60 הצרכנים הראשונים </w:t>
      </w:r>
      <w:r>
        <w:rPr>
          <w:rFonts w:ascii="David" w:hAnsi="David" w:hint="cs"/>
          <w:szCs w:val="24"/>
          <w:rtl/>
        </w:rPr>
        <w:t>מכלל אזורי החלוקה.</w:t>
      </w:r>
    </w:p>
    <w:p w14:paraId="18A7BCAA" w14:textId="77777777" w:rsidR="00077CE2" w:rsidRDefault="00077CE2" w:rsidP="00077CE2">
      <w:pPr>
        <w:pStyle w:val="ad"/>
        <w:numPr>
          <w:ilvl w:val="0"/>
          <w:numId w:val="3"/>
        </w:numPr>
        <w:spacing w:after="160" w:line="360" w:lineRule="auto"/>
        <w:ind w:left="567" w:hanging="567"/>
        <w:jc w:val="both"/>
        <w:rPr>
          <w:rFonts w:ascii="David" w:hAnsi="David"/>
          <w:szCs w:val="24"/>
        </w:rPr>
      </w:pPr>
      <w:r w:rsidRPr="002F2B7A">
        <w:rPr>
          <w:rFonts w:ascii="David" w:hAnsi="David" w:hint="cs"/>
          <w:szCs w:val="24"/>
          <w:rtl/>
        </w:rPr>
        <w:t>תכליתו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של</w:t>
      </w:r>
      <w:r w:rsidRPr="002F2B7A">
        <w:rPr>
          <w:rFonts w:ascii="David" w:hAnsi="David"/>
          <w:szCs w:val="24"/>
          <w:rtl/>
        </w:rPr>
        <w:t xml:space="preserve"> קול קורא זה </w:t>
      </w:r>
      <w:r w:rsidRPr="002F2B7A">
        <w:rPr>
          <w:rFonts w:ascii="David" w:hAnsi="David" w:hint="cs"/>
          <w:szCs w:val="24"/>
          <w:rtl/>
        </w:rPr>
        <w:t>להאיץ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את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פרישת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רשת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החלוקה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ואין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בו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כדי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לסתור</w:t>
      </w:r>
      <w:r w:rsidRPr="002F2B7A">
        <w:rPr>
          <w:rFonts w:ascii="David" w:hAnsi="David"/>
          <w:szCs w:val="24"/>
          <w:rtl/>
        </w:rPr>
        <w:t xml:space="preserve"> או </w:t>
      </w:r>
      <w:r w:rsidRPr="002F2B7A">
        <w:rPr>
          <w:rFonts w:ascii="David" w:hAnsi="David" w:hint="cs"/>
          <w:szCs w:val="24"/>
          <w:rtl/>
        </w:rPr>
        <w:t>לגרוע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מהוראות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רישיונות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החלוקה</w:t>
      </w:r>
      <w:r w:rsidRPr="002F2B7A">
        <w:rPr>
          <w:rFonts w:ascii="David" w:hAnsi="David"/>
          <w:szCs w:val="24"/>
          <w:rtl/>
        </w:rPr>
        <w:t xml:space="preserve"> ומהוראות כל דין לרבות החלטות המועצה לענייני גז טבעי או </w:t>
      </w:r>
      <w:r w:rsidRPr="002F2B7A">
        <w:rPr>
          <w:rFonts w:ascii="David" w:hAnsi="David" w:hint="cs"/>
          <w:szCs w:val="24"/>
          <w:rtl/>
        </w:rPr>
        <w:t>מאמות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מידה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שקבעה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cs"/>
          <w:szCs w:val="24"/>
          <w:rtl/>
        </w:rPr>
        <w:t>בכללי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והוראות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מנהל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רשות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הגז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הטבעי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cs"/>
          <w:szCs w:val="24"/>
          <w:rtl/>
        </w:rPr>
        <w:t>בהסכמים</w:t>
      </w:r>
      <w:r w:rsidRPr="002F2B7A">
        <w:rPr>
          <w:rFonts w:ascii="David" w:hAnsi="David"/>
          <w:szCs w:val="24"/>
          <w:rtl/>
        </w:rPr>
        <w:t xml:space="preserve">, </w:t>
      </w:r>
      <w:r w:rsidRPr="002F2B7A">
        <w:rPr>
          <w:rFonts w:ascii="David" w:hAnsi="David" w:hint="cs"/>
          <w:szCs w:val="24"/>
          <w:rtl/>
        </w:rPr>
        <w:t>הוראות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הממונה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על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הבטיחות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ברשות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הגז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הטבעי</w:t>
      </w:r>
      <w:r w:rsidRPr="002F2B7A">
        <w:rPr>
          <w:rFonts w:ascii="David" w:hAnsi="David"/>
          <w:szCs w:val="24"/>
          <w:rtl/>
        </w:rPr>
        <w:t xml:space="preserve"> </w:t>
      </w:r>
      <w:r w:rsidRPr="002F2B7A">
        <w:rPr>
          <w:rFonts w:ascii="David" w:hAnsi="David" w:hint="cs"/>
          <w:szCs w:val="24"/>
          <w:rtl/>
        </w:rPr>
        <w:t>וכו</w:t>
      </w:r>
      <w:r w:rsidRPr="002F2B7A">
        <w:rPr>
          <w:rFonts w:ascii="David" w:hAnsi="David"/>
          <w:szCs w:val="24"/>
          <w:rtl/>
        </w:rPr>
        <w:t xml:space="preserve">'. </w:t>
      </w:r>
    </w:p>
    <w:p w14:paraId="75FD8C1D" w14:textId="77777777" w:rsidR="00077CE2" w:rsidRDefault="00077CE2" w:rsidP="00077CE2">
      <w:pPr>
        <w:pStyle w:val="ad"/>
        <w:spacing w:line="360" w:lineRule="auto"/>
        <w:jc w:val="both"/>
        <w:rPr>
          <w:szCs w:val="24"/>
          <w:rtl/>
        </w:rPr>
      </w:pPr>
    </w:p>
    <w:p w14:paraId="1AF523E2" w14:textId="77777777" w:rsidR="00077CE2" w:rsidRPr="00E41A7E" w:rsidRDefault="00077CE2" w:rsidP="00077CE2">
      <w:pPr>
        <w:pStyle w:val="ad"/>
        <w:spacing w:line="360" w:lineRule="auto"/>
        <w:ind w:left="0"/>
        <w:jc w:val="both"/>
        <w:rPr>
          <w:color w:val="FF0000"/>
          <w:szCs w:val="24"/>
          <w:rtl/>
        </w:rPr>
      </w:pPr>
      <w:r w:rsidRPr="00E41A7E">
        <w:rPr>
          <w:rFonts w:hint="cs"/>
          <w:szCs w:val="24"/>
          <w:rtl/>
        </w:rPr>
        <w:t xml:space="preserve">תנאי הקול קורא, המקטעים בגינם ניתן להגיש בקשה לקבלת </w:t>
      </w:r>
      <w:r>
        <w:rPr>
          <w:rFonts w:hint="cs"/>
          <w:szCs w:val="24"/>
          <w:rtl/>
        </w:rPr>
        <w:t>מענק</w:t>
      </w:r>
      <w:r w:rsidRPr="00E41A7E">
        <w:rPr>
          <w:rFonts w:hint="cs"/>
          <w:szCs w:val="24"/>
          <w:rtl/>
        </w:rPr>
        <w:t>, אופן בחירת הבקשות</w:t>
      </w:r>
      <w:r>
        <w:rPr>
          <w:rFonts w:hint="cs"/>
          <w:szCs w:val="24"/>
          <w:rtl/>
        </w:rPr>
        <w:t xml:space="preserve"> ואישורן, התנאים לקבלת המענקים</w:t>
      </w:r>
      <w:r w:rsidRPr="00E41A7E">
        <w:rPr>
          <w:rFonts w:hint="cs"/>
          <w:szCs w:val="24"/>
          <w:rtl/>
        </w:rPr>
        <w:t xml:space="preserve"> ונוסח </w:t>
      </w:r>
      <w:r>
        <w:rPr>
          <w:rFonts w:hint="cs"/>
          <w:szCs w:val="24"/>
          <w:rtl/>
        </w:rPr>
        <w:t>ההסכם</w:t>
      </w:r>
      <w:r w:rsidRPr="00E41A7E">
        <w:rPr>
          <w:rFonts w:hint="cs"/>
          <w:szCs w:val="24"/>
          <w:rtl/>
        </w:rPr>
        <w:t xml:space="preserve"> שייחתם עם בעלי הרישיונות שבקשותיהם יאושרו, מפורטים במסמכי הקול קורא</w:t>
      </w:r>
      <w:r w:rsidRPr="00E41A7E">
        <w:rPr>
          <w:rFonts w:hint="cs"/>
          <w:color w:val="FF0000"/>
          <w:szCs w:val="24"/>
          <w:rtl/>
        </w:rPr>
        <w:t xml:space="preserve">. </w:t>
      </w:r>
    </w:p>
    <w:p w14:paraId="496E4594" w14:textId="77777777" w:rsidR="00077CE2" w:rsidRDefault="00077CE2" w:rsidP="00077CE2">
      <w:pPr>
        <w:spacing w:line="360" w:lineRule="auto"/>
        <w:contextualSpacing/>
        <w:jc w:val="both"/>
        <w:rPr>
          <w:rFonts w:ascii="David" w:hAnsi="David"/>
          <w:szCs w:val="24"/>
          <w:rtl/>
        </w:rPr>
      </w:pPr>
      <w:r w:rsidRPr="0088015D">
        <w:rPr>
          <w:rFonts w:ascii="David" w:hAnsi="David"/>
          <w:szCs w:val="24"/>
          <w:rtl/>
        </w:rPr>
        <w:t xml:space="preserve">את מסמכי קול הקורא ניתן להוריד מאתר האינטרנט של משרד האנרגיה שכתובתו </w:t>
      </w:r>
      <w:r w:rsidRPr="0088015D">
        <w:rPr>
          <w:rFonts w:ascii="David" w:hAnsi="David"/>
          <w:szCs w:val="24"/>
        </w:rPr>
        <w:t>https://www.gov.il</w:t>
      </w:r>
      <w:r>
        <w:rPr>
          <w:rFonts w:ascii="David" w:hAnsi="David"/>
          <w:szCs w:val="24"/>
          <w:rtl/>
        </w:rPr>
        <w:t xml:space="preserve"> </w:t>
      </w:r>
    </w:p>
    <w:p w14:paraId="26702C9D" w14:textId="77777777" w:rsidR="00077CE2" w:rsidRDefault="00077CE2" w:rsidP="00077CE2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386C4174" w14:textId="77777777" w:rsidR="00077CE2" w:rsidRDefault="00077CE2" w:rsidP="00077CE2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 w:rsidRPr="00E41A7E">
        <w:rPr>
          <w:rFonts w:ascii="David" w:hAnsi="David" w:hint="cs"/>
          <w:b/>
          <w:bCs/>
          <w:szCs w:val="24"/>
          <w:u w:val="single"/>
          <w:rtl/>
        </w:rPr>
        <w:t>אופן הגשת הבקשות:</w:t>
      </w:r>
    </w:p>
    <w:p w14:paraId="2C17BE62" w14:textId="77777777" w:rsidR="00077CE2" w:rsidRPr="00E41A7E" w:rsidRDefault="00077CE2" w:rsidP="00077CE2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  <w:r>
        <w:rPr>
          <w:rFonts w:ascii="David" w:hAnsi="David" w:hint="cs"/>
          <w:b/>
          <w:bCs/>
          <w:szCs w:val="24"/>
          <w:u w:val="single"/>
          <w:rtl/>
        </w:rPr>
        <w:t>בקשות ניתן להגיש עד ליום 1.8.2021 בשעה 14:00.</w:t>
      </w:r>
    </w:p>
    <w:p w14:paraId="25EF74C5" w14:textId="77777777" w:rsidR="00077CE2" w:rsidRDefault="00077CE2" w:rsidP="00077CE2">
      <w:pPr>
        <w:spacing w:line="360" w:lineRule="auto"/>
        <w:contextualSpacing/>
        <w:jc w:val="both"/>
      </w:pPr>
      <w:r w:rsidRPr="0088015D">
        <w:rPr>
          <w:rFonts w:ascii="David" w:hAnsi="David"/>
          <w:szCs w:val="24"/>
          <w:rtl/>
        </w:rPr>
        <w:t xml:space="preserve"> את הבקשות יש להכניס </w:t>
      </w:r>
      <w:r>
        <w:rPr>
          <w:rFonts w:ascii="David" w:hAnsi="David" w:hint="cs"/>
          <w:szCs w:val="24"/>
          <w:rtl/>
        </w:rPr>
        <w:t xml:space="preserve">לתוך מעטפה סגורה, </w:t>
      </w:r>
      <w:r w:rsidRPr="00D270EA">
        <w:rPr>
          <w:rFonts w:ascii="David" w:hAnsi="David"/>
          <w:b/>
          <w:bCs/>
          <w:szCs w:val="24"/>
          <w:rtl/>
        </w:rPr>
        <w:t>לתיבת המכרזים מספר</w:t>
      </w:r>
      <w:r w:rsidRPr="00D270EA">
        <w:rPr>
          <w:rFonts w:ascii="David" w:hAnsi="David" w:hint="cs"/>
          <w:b/>
          <w:bCs/>
          <w:szCs w:val="24"/>
          <w:rtl/>
        </w:rPr>
        <w:t xml:space="preserve"> 7,</w:t>
      </w:r>
      <w:r>
        <w:rPr>
          <w:rFonts w:ascii="David" w:hAnsi="David" w:hint="cs"/>
          <w:szCs w:val="24"/>
          <w:rtl/>
        </w:rPr>
        <w:t xml:space="preserve"> </w:t>
      </w:r>
      <w:r w:rsidRPr="0088015D">
        <w:rPr>
          <w:rFonts w:ascii="David" w:hAnsi="David"/>
          <w:szCs w:val="24"/>
          <w:rtl/>
        </w:rPr>
        <w:t>הנמצאת במשרד האנרגיה רח' בנק ישראל 7, ירושלים, בקומה מינוס 1</w:t>
      </w:r>
      <w:r>
        <w:rPr>
          <w:rFonts w:ascii="David" w:hAnsi="David" w:hint="cs"/>
          <w:b/>
          <w:bCs/>
          <w:szCs w:val="24"/>
          <w:rtl/>
        </w:rPr>
        <w:t>.</w:t>
      </w:r>
    </w:p>
    <w:p w14:paraId="6E5F61C3" w14:textId="77777777" w:rsidR="00077CE2" w:rsidRPr="00E41A7E" w:rsidRDefault="00077CE2" w:rsidP="00077CE2">
      <w:pPr>
        <w:spacing w:line="360" w:lineRule="auto"/>
        <w:contextualSpacing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5C365885" w14:textId="77777777" w:rsidR="00077CE2" w:rsidRDefault="00077CE2" w:rsidP="00077CE2">
      <w:pPr>
        <w:spacing w:line="360" w:lineRule="auto"/>
        <w:jc w:val="both"/>
        <w:rPr>
          <w:rFonts w:ascii="David" w:hAnsi="David"/>
          <w:b/>
          <w:bCs/>
          <w:szCs w:val="24"/>
          <w:rtl/>
        </w:rPr>
      </w:pPr>
      <w:r w:rsidRPr="0088015D">
        <w:rPr>
          <w:rFonts w:ascii="David" w:hAnsi="David"/>
          <w:b/>
          <w:bCs/>
          <w:szCs w:val="24"/>
          <w:rtl/>
        </w:rPr>
        <w:t>בכל מקרה של סתירה בין האמור בהודעה זו לאמור במסמכי הקול קורא יגבר האמור במסמכי הקול קורא.</w:t>
      </w:r>
    </w:p>
    <w:p w14:paraId="2BEEC8B3" w14:textId="77777777" w:rsidR="00077CE2" w:rsidRPr="0088015D" w:rsidRDefault="00077CE2" w:rsidP="00077CE2">
      <w:pPr>
        <w:spacing w:line="360" w:lineRule="auto"/>
        <w:jc w:val="both"/>
        <w:rPr>
          <w:rFonts w:ascii="David" w:hAnsi="David"/>
          <w:szCs w:val="24"/>
          <w:rtl/>
        </w:rPr>
      </w:pPr>
    </w:p>
    <w:p w14:paraId="02964177" w14:textId="77777777" w:rsidR="00077CE2" w:rsidRDefault="00077CE2" w:rsidP="00077CE2">
      <w:pPr>
        <w:spacing w:line="360" w:lineRule="auto"/>
        <w:jc w:val="both"/>
        <w:rPr>
          <w:rFonts w:ascii="David" w:hAnsi="David"/>
          <w:szCs w:val="24"/>
          <w:rtl/>
        </w:rPr>
      </w:pPr>
      <w:r w:rsidRPr="0088015D">
        <w:rPr>
          <w:rFonts w:ascii="David" w:hAnsi="David"/>
          <w:b/>
          <w:bCs/>
          <w:szCs w:val="24"/>
          <w:u w:val="single"/>
          <w:rtl/>
        </w:rPr>
        <w:t>שאלות והבהרות</w:t>
      </w:r>
    </w:p>
    <w:p w14:paraId="595A1BD1" w14:textId="77777777" w:rsidR="00077CE2" w:rsidRDefault="00077CE2" w:rsidP="00077CE2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  <w:r w:rsidRPr="0088015D">
        <w:rPr>
          <w:rFonts w:ascii="David" w:hAnsi="David"/>
          <w:szCs w:val="24"/>
          <w:rtl/>
        </w:rPr>
        <w:t xml:space="preserve">המועד האחרון להפניה של שאלות והבהרות הינו </w:t>
      </w:r>
      <w:r w:rsidRPr="00C0093C">
        <w:rPr>
          <w:rFonts w:ascii="David" w:hAnsi="David" w:hint="cs"/>
          <w:b/>
          <w:bCs/>
          <w:szCs w:val="24"/>
          <w:rtl/>
        </w:rPr>
        <w:t>21.06.2021</w:t>
      </w:r>
      <w:r w:rsidRPr="0088015D">
        <w:rPr>
          <w:rFonts w:ascii="David" w:hAnsi="David"/>
          <w:b/>
          <w:bCs/>
          <w:szCs w:val="24"/>
          <w:rtl/>
        </w:rPr>
        <w:t xml:space="preserve"> בשעה </w:t>
      </w:r>
      <w:r>
        <w:rPr>
          <w:rFonts w:ascii="David" w:hAnsi="David" w:hint="cs"/>
          <w:b/>
          <w:bCs/>
          <w:szCs w:val="24"/>
          <w:rtl/>
        </w:rPr>
        <w:t>14</w:t>
      </w:r>
      <w:r w:rsidRPr="0088015D">
        <w:rPr>
          <w:rFonts w:ascii="David" w:hAnsi="David"/>
          <w:b/>
          <w:bCs/>
          <w:szCs w:val="24"/>
          <w:rtl/>
        </w:rPr>
        <w:t>:00</w:t>
      </w:r>
      <w:r w:rsidRPr="0088015D">
        <w:rPr>
          <w:rFonts w:ascii="David" w:hAnsi="David"/>
          <w:szCs w:val="24"/>
          <w:rtl/>
        </w:rPr>
        <w:t xml:space="preserve"> לגב' אילנה טמסוט בדואר אלקטרוני שכתובתו:</w:t>
      </w:r>
      <w:hyperlink r:id="rId12" w:history="1">
        <w:r w:rsidRPr="0088015D">
          <w:rPr>
            <w:rStyle w:val="Hyperlink"/>
            <w:rFonts w:ascii="David" w:hAnsi="David"/>
          </w:rPr>
          <w:t>itamsut@energy.gov.il</w:t>
        </w:r>
      </w:hyperlink>
      <w:r w:rsidRPr="0088015D">
        <w:rPr>
          <w:rFonts w:ascii="David" w:hAnsi="David"/>
          <w:szCs w:val="24"/>
        </w:rPr>
        <w:t xml:space="preserve"> </w:t>
      </w:r>
      <w:r w:rsidRPr="0088015D">
        <w:rPr>
          <w:rFonts w:ascii="David" w:hAnsi="David"/>
          <w:szCs w:val="24"/>
          <w:rtl/>
        </w:rPr>
        <w:t xml:space="preserve">, </w:t>
      </w:r>
      <w:r w:rsidRPr="00D270EA">
        <w:rPr>
          <w:rFonts w:ascii="David" w:hAnsi="David" w:hint="eastAsia"/>
          <w:szCs w:val="24"/>
          <w:rtl/>
        </w:rPr>
        <w:t>באמצעות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מסמך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/>
          <w:szCs w:val="24"/>
        </w:rPr>
        <w:t>WORD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בלבד</w:t>
      </w:r>
      <w:r w:rsidRPr="00D270EA">
        <w:rPr>
          <w:rFonts w:ascii="David" w:hAnsi="David"/>
          <w:szCs w:val="24"/>
          <w:rtl/>
        </w:rPr>
        <w:t xml:space="preserve">, </w:t>
      </w:r>
      <w:r w:rsidRPr="00D270EA">
        <w:rPr>
          <w:rFonts w:ascii="David" w:hAnsi="David" w:hint="eastAsia"/>
          <w:szCs w:val="24"/>
          <w:rtl/>
        </w:rPr>
        <w:t>המשרד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לא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ישיב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על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שאלות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שיגיעו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לאחר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מועד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זה</w:t>
      </w:r>
      <w:r w:rsidRPr="00D270EA">
        <w:rPr>
          <w:rFonts w:ascii="David" w:hAnsi="David"/>
          <w:szCs w:val="24"/>
          <w:rtl/>
        </w:rPr>
        <w:t xml:space="preserve">. </w:t>
      </w:r>
      <w:r w:rsidRPr="00D270EA">
        <w:rPr>
          <w:rFonts w:ascii="David" w:hAnsi="David" w:hint="eastAsia"/>
          <w:szCs w:val="24"/>
          <w:rtl/>
        </w:rPr>
        <w:t>על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הפונה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חלה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האחריות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לאשר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קבלת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דוא</w:t>
      </w:r>
      <w:r w:rsidRPr="00D270EA">
        <w:rPr>
          <w:rFonts w:ascii="David" w:hAnsi="David"/>
          <w:szCs w:val="24"/>
          <w:rtl/>
        </w:rPr>
        <w:t>"</w:t>
      </w:r>
      <w:r w:rsidRPr="00D270EA">
        <w:rPr>
          <w:rFonts w:ascii="David" w:hAnsi="David" w:hint="eastAsia"/>
          <w:szCs w:val="24"/>
          <w:rtl/>
        </w:rPr>
        <w:t>ל</w:t>
      </w:r>
      <w:r w:rsidRPr="00D270EA">
        <w:rPr>
          <w:rFonts w:ascii="David" w:hAnsi="David"/>
          <w:szCs w:val="24"/>
          <w:rtl/>
        </w:rPr>
        <w:t xml:space="preserve"> </w:t>
      </w:r>
      <w:r w:rsidRPr="00D270EA">
        <w:rPr>
          <w:rFonts w:ascii="David" w:hAnsi="David" w:hint="eastAsia"/>
          <w:szCs w:val="24"/>
          <w:rtl/>
        </w:rPr>
        <w:t>בטלפון</w:t>
      </w:r>
      <w:r w:rsidRPr="00D270EA">
        <w:rPr>
          <w:rFonts w:ascii="David" w:hAnsi="David"/>
          <w:szCs w:val="24"/>
          <w:rtl/>
        </w:rPr>
        <w:t xml:space="preserve">: </w:t>
      </w:r>
      <w:r w:rsidRPr="00D270EA">
        <w:rPr>
          <w:rFonts w:ascii="David" w:hAnsi="David"/>
          <w:szCs w:val="24"/>
        </w:rPr>
        <w:t>074-7681764</w:t>
      </w:r>
      <w:r w:rsidRPr="00D270EA">
        <w:rPr>
          <w:rFonts w:ascii="David" w:hAnsi="David" w:hint="cs"/>
          <w:szCs w:val="24"/>
          <w:rtl/>
        </w:rPr>
        <w:t>.</w:t>
      </w:r>
    </w:p>
    <w:p w14:paraId="70E9F37F" w14:textId="77777777" w:rsidR="00077CE2" w:rsidRPr="00E41A7E" w:rsidRDefault="00077CE2" w:rsidP="00077CE2">
      <w:pPr>
        <w:tabs>
          <w:tab w:val="left" w:pos="8617"/>
        </w:tabs>
        <w:spacing w:line="360" w:lineRule="auto"/>
        <w:ind w:left="-1"/>
        <w:jc w:val="both"/>
        <w:rPr>
          <w:rFonts w:ascii="David" w:hAnsi="David"/>
          <w:szCs w:val="24"/>
          <w:rtl/>
        </w:rPr>
      </w:pPr>
    </w:p>
    <w:p w14:paraId="5A2F466C" w14:textId="77777777" w:rsidR="00077CE2" w:rsidRDefault="00077CE2" w:rsidP="00077CE2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  <w:r w:rsidRPr="0088015D">
        <w:rPr>
          <w:rFonts w:ascii="David" w:hAnsi="David"/>
          <w:b/>
          <w:bCs/>
          <w:szCs w:val="24"/>
          <w:u w:val="single"/>
          <w:rtl/>
        </w:rPr>
        <w:t xml:space="preserve">ריכוז השאלות </w:t>
      </w:r>
      <w:r w:rsidRPr="00E41A7E">
        <w:rPr>
          <w:rFonts w:ascii="David" w:hAnsi="David"/>
          <w:b/>
          <w:bCs/>
          <w:szCs w:val="24"/>
          <w:u w:val="single"/>
          <w:rtl/>
        </w:rPr>
        <w:t xml:space="preserve">והתשובות </w:t>
      </w:r>
      <w:r w:rsidRPr="00E41A7E">
        <w:rPr>
          <w:rFonts w:ascii="David" w:hAnsi="David" w:hint="cs"/>
          <w:b/>
          <w:bCs/>
          <w:szCs w:val="24"/>
          <w:u w:val="single"/>
          <w:rtl/>
        </w:rPr>
        <w:t>להן</w:t>
      </w:r>
      <w:r>
        <w:rPr>
          <w:rFonts w:ascii="David" w:hAnsi="David" w:hint="cs"/>
          <w:szCs w:val="24"/>
          <w:rtl/>
        </w:rPr>
        <w:t xml:space="preserve"> </w:t>
      </w:r>
      <w:r w:rsidRPr="0088015D">
        <w:rPr>
          <w:rFonts w:ascii="David" w:hAnsi="David"/>
          <w:szCs w:val="24"/>
          <w:rtl/>
        </w:rPr>
        <w:t xml:space="preserve">יפורסמו באתר הרכש הממשלתי ובאתר האינטרנט של המשרד לא יאוחר מיום </w:t>
      </w:r>
      <w:r w:rsidRPr="00C0093C">
        <w:rPr>
          <w:rFonts w:ascii="David" w:hAnsi="David" w:hint="cs"/>
          <w:b/>
          <w:bCs/>
          <w:szCs w:val="24"/>
          <w:rtl/>
        </w:rPr>
        <w:t>20.7.2021</w:t>
      </w:r>
      <w:r w:rsidRPr="00254C2B">
        <w:rPr>
          <w:rFonts w:ascii="David" w:hAnsi="David"/>
          <w:b/>
          <w:bCs/>
          <w:szCs w:val="24"/>
          <w:rtl/>
        </w:rPr>
        <w:t xml:space="preserve"> </w:t>
      </w:r>
      <w:r w:rsidRPr="0088015D">
        <w:rPr>
          <w:rFonts w:ascii="David" w:hAnsi="David"/>
          <w:szCs w:val="24"/>
          <w:rtl/>
        </w:rPr>
        <w:t>והן יהוו חלק בלתי נפרד ממסמכי הקול הקורא ויחייבו את כל המציעים.</w:t>
      </w:r>
    </w:p>
    <w:p w14:paraId="62AD7DAA" w14:textId="77777777" w:rsidR="00077CE2" w:rsidRPr="0088015D" w:rsidRDefault="00077CE2" w:rsidP="00077CE2">
      <w:pPr>
        <w:tabs>
          <w:tab w:val="left" w:pos="9355"/>
        </w:tabs>
        <w:spacing w:line="360" w:lineRule="auto"/>
        <w:ind w:left="-1"/>
        <w:jc w:val="both"/>
        <w:rPr>
          <w:rFonts w:ascii="David" w:hAnsi="David"/>
          <w:b/>
          <w:bCs/>
          <w:szCs w:val="24"/>
          <w:u w:val="single"/>
          <w:rtl/>
        </w:rPr>
      </w:pPr>
    </w:p>
    <w:p w14:paraId="34BADA32" w14:textId="77777777" w:rsidR="00077CE2" w:rsidRPr="00E41A7E" w:rsidRDefault="00077CE2" w:rsidP="00077CE2">
      <w:pPr>
        <w:tabs>
          <w:tab w:val="left" w:pos="9355"/>
        </w:tabs>
        <w:spacing w:line="360" w:lineRule="auto"/>
        <w:jc w:val="both"/>
        <w:rPr>
          <w:sz w:val="29"/>
          <w:szCs w:val="29"/>
          <w:rtl/>
        </w:rPr>
      </w:pPr>
      <w:r w:rsidRPr="0088015D">
        <w:rPr>
          <w:rFonts w:ascii="David" w:hAnsi="David"/>
          <w:szCs w:val="24"/>
          <w:rtl/>
        </w:rPr>
        <w:t>המשרד שומר לעצמו את הזכות להימנע מלהשיב לגופה של השגה אם ימצא כי מתן מענה להשגה עלול לסכל או לפגוע בהליך הקול הקורא או בתכליתו.</w:t>
      </w:r>
    </w:p>
    <w:p w14:paraId="526308A0" w14:textId="77777777" w:rsidR="00700269" w:rsidRPr="00077CE2" w:rsidRDefault="00700269" w:rsidP="00077CE2">
      <w:pPr>
        <w:rPr>
          <w:szCs w:val="24"/>
          <w:rtl/>
        </w:rPr>
      </w:pPr>
      <w:bookmarkStart w:id="0" w:name="_GoBack"/>
      <w:bookmarkEnd w:id="0"/>
    </w:p>
    <w:sectPr w:rsidR="00700269" w:rsidRPr="00077CE2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86DA34" w14:textId="77777777" w:rsidR="004B0061" w:rsidRDefault="004B0061">
      <w:r>
        <w:separator/>
      </w:r>
    </w:p>
  </w:endnote>
  <w:endnote w:type="continuationSeparator" w:id="0">
    <w:p w14:paraId="4986DA35" w14:textId="77777777" w:rsidR="004B0061" w:rsidRDefault="004B00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9" w14:textId="22ADCEC6" w:rsidR="004B0061" w:rsidRDefault="004B0061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A" w14:textId="77777777" w:rsidR="004B0061" w:rsidRPr="00581672" w:rsidRDefault="004B0061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D" w14:textId="02557AE1" w:rsidR="004B0061" w:rsidRDefault="004B0061" w:rsidP="00524880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14:paraId="4986DA3E" w14:textId="77777777" w:rsidR="004B0061" w:rsidRPr="00FC5DE0" w:rsidRDefault="004B0061" w:rsidP="0016193E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986DA32" w14:textId="77777777" w:rsidR="004B0061" w:rsidRDefault="004B0061">
      <w:r>
        <w:separator/>
      </w:r>
    </w:p>
  </w:footnote>
  <w:footnote w:type="continuationSeparator" w:id="0">
    <w:p w14:paraId="4986DA33" w14:textId="77777777" w:rsidR="004B0061" w:rsidRDefault="004B00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6" w14:textId="77777777" w:rsidR="004B0061" w:rsidRDefault="004B0061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7" w14:textId="77777777" w:rsidR="004B0061" w:rsidRPr="00D3749A" w:rsidRDefault="004B0061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077CE2" w:rsidRPr="00077CE2">
          <w:rPr>
            <w:rFonts w:cs="Calibri"/>
            <w:b/>
            <w:bCs/>
            <w:noProof/>
            <w:rtl/>
            <w:lang w:val="he-IL"/>
          </w:rPr>
          <w:t>2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4986DA38" w14:textId="77777777" w:rsidR="004B0061" w:rsidRPr="008B766D" w:rsidRDefault="004B0061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86DA3B" w14:textId="77777777" w:rsidR="004B0061" w:rsidRDefault="004B0061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14:paraId="4986DA3C" w14:textId="7D790B8E" w:rsidR="004B0061" w:rsidRPr="0090713A" w:rsidRDefault="004B0061" w:rsidP="00CD63D0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 xml:space="preserve">משרד האנרגיה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1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 w15:restartNumberingAfterBreak="0">
    <w:nsid w:val="6E4766B0"/>
    <w:multiLevelType w:val="hybridMultilevel"/>
    <w:tmpl w:val="80969C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72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34416"/>
    <w:rsid w:val="0003511F"/>
    <w:rsid w:val="00053FA5"/>
    <w:rsid w:val="000553D1"/>
    <w:rsid w:val="00055768"/>
    <w:rsid w:val="00057201"/>
    <w:rsid w:val="00061CCB"/>
    <w:rsid w:val="00064800"/>
    <w:rsid w:val="000705A8"/>
    <w:rsid w:val="000722D5"/>
    <w:rsid w:val="00072FB0"/>
    <w:rsid w:val="000744F2"/>
    <w:rsid w:val="00077CE2"/>
    <w:rsid w:val="0008166C"/>
    <w:rsid w:val="00084894"/>
    <w:rsid w:val="00087565"/>
    <w:rsid w:val="0009042F"/>
    <w:rsid w:val="0009109A"/>
    <w:rsid w:val="000A0DDE"/>
    <w:rsid w:val="000A31D6"/>
    <w:rsid w:val="000A42A0"/>
    <w:rsid w:val="000A474B"/>
    <w:rsid w:val="000B7D78"/>
    <w:rsid w:val="000C13D4"/>
    <w:rsid w:val="000C47C5"/>
    <w:rsid w:val="000E2D49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C7C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03175"/>
    <w:rsid w:val="00203A0B"/>
    <w:rsid w:val="00204530"/>
    <w:rsid w:val="00217083"/>
    <w:rsid w:val="00222968"/>
    <w:rsid w:val="00223E43"/>
    <w:rsid w:val="0022754A"/>
    <w:rsid w:val="00240147"/>
    <w:rsid w:val="002556A5"/>
    <w:rsid w:val="002768DC"/>
    <w:rsid w:val="00290CC1"/>
    <w:rsid w:val="002A377D"/>
    <w:rsid w:val="002A3A95"/>
    <w:rsid w:val="002C636C"/>
    <w:rsid w:val="002D3504"/>
    <w:rsid w:val="002E59FE"/>
    <w:rsid w:val="002F3C71"/>
    <w:rsid w:val="002F531D"/>
    <w:rsid w:val="00301A87"/>
    <w:rsid w:val="00305083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A391E"/>
    <w:rsid w:val="003D070B"/>
    <w:rsid w:val="003D0781"/>
    <w:rsid w:val="003D63AC"/>
    <w:rsid w:val="003E4DB6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6BB1"/>
    <w:rsid w:val="00457790"/>
    <w:rsid w:val="00462F00"/>
    <w:rsid w:val="00467995"/>
    <w:rsid w:val="0047091B"/>
    <w:rsid w:val="004864FD"/>
    <w:rsid w:val="004A3F25"/>
    <w:rsid w:val="004B0061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A61D8"/>
    <w:rsid w:val="005D39FC"/>
    <w:rsid w:val="005D5135"/>
    <w:rsid w:val="005E1D69"/>
    <w:rsid w:val="005E5E77"/>
    <w:rsid w:val="005F4769"/>
    <w:rsid w:val="006058EA"/>
    <w:rsid w:val="00605BE2"/>
    <w:rsid w:val="00610303"/>
    <w:rsid w:val="006106D1"/>
    <w:rsid w:val="00614CC9"/>
    <w:rsid w:val="006166E5"/>
    <w:rsid w:val="00624679"/>
    <w:rsid w:val="00641A56"/>
    <w:rsid w:val="006426A9"/>
    <w:rsid w:val="006500F2"/>
    <w:rsid w:val="00654671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0269"/>
    <w:rsid w:val="0070226B"/>
    <w:rsid w:val="0070618E"/>
    <w:rsid w:val="00712673"/>
    <w:rsid w:val="0071514A"/>
    <w:rsid w:val="00720B45"/>
    <w:rsid w:val="00721721"/>
    <w:rsid w:val="00730B02"/>
    <w:rsid w:val="007327D7"/>
    <w:rsid w:val="0073718D"/>
    <w:rsid w:val="00740D98"/>
    <w:rsid w:val="00753138"/>
    <w:rsid w:val="00755CF3"/>
    <w:rsid w:val="00767258"/>
    <w:rsid w:val="00771F8F"/>
    <w:rsid w:val="007849A9"/>
    <w:rsid w:val="0078568E"/>
    <w:rsid w:val="007A2938"/>
    <w:rsid w:val="007A76DF"/>
    <w:rsid w:val="007B2190"/>
    <w:rsid w:val="007B2885"/>
    <w:rsid w:val="007B301D"/>
    <w:rsid w:val="007C4085"/>
    <w:rsid w:val="007E2CCD"/>
    <w:rsid w:val="007E49E9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80426"/>
    <w:rsid w:val="00883236"/>
    <w:rsid w:val="00896BCF"/>
    <w:rsid w:val="008A1C11"/>
    <w:rsid w:val="008A57D2"/>
    <w:rsid w:val="008B64C0"/>
    <w:rsid w:val="008B766D"/>
    <w:rsid w:val="008C2B14"/>
    <w:rsid w:val="008C6304"/>
    <w:rsid w:val="008D3061"/>
    <w:rsid w:val="008D648D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B51B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6A06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306B3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1F70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C62F4"/>
    <w:rsid w:val="00CD63D0"/>
    <w:rsid w:val="00CE0E2B"/>
    <w:rsid w:val="00CF5FE2"/>
    <w:rsid w:val="00CF6394"/>
    <w:rsid w:val="00D03624"/>
    <w:rsid w:val="00D05F08"/>
    <w:rsid w:val="00D12A09"/>
    <w:rsid w:val="00D1553E"/>
    <w:rsid w:val="00D2513A"/>
    <w:rsid w:val="00D35E0D"/>
    <w:rsid w:val="00D3749A"/>
    <w:rsid w:val="00D37641"/>
    <w:rsid w:val="00D42A36"/>
    <w:rsid w:val="00D60F68"/>
    <w:rsid w:val="00D6507C"/>
    <w:rsid w:val="00D7163E"/>
    <w:rsid w:val="00D732B0"/>
    <w:rsid w:val="00D76922"/>
    <w:rsid w:val="00D77542"/>
    <w:rsid w:val="00D8153D"/>
    <w:rsid w:val="00D81869"/>
    <w:rsid w:val="00D83A6E"/>
    <w:rsid w:val="00D91960"/>
    <w:rsid w:val="00DA31DA"/>
    <w:rsid w:val="00DA69EB"/>
    <w:rsid w:val="00DA7FDB"/>
    <w:rsid w:val="00DB23A4"/>
    <w:rsid w:val="00DD792B"/>
    <w:rsid w:val="00DE05FC"/>
    <w:rsid w:val="00DF0CCE"/>
    <w:rsid w:val="00E001A4"/>
    <w:rsid w:val="00E02639"/>
    <w:rsid w:val="00E2477D"/>
    <w:rsid w:val="00E361DD"/>
    <w:rsid w:val="00E40280"/>
    <w:rsid w:val="00E43541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287"/>
    <w:rsid w:val="00EC0C97"/>
    <w:rsid w:val="00EC42CC"/>
    <w:rsid w:val="00EC5AD5"/>
    <w:rsid w:val="00EC6CEF"/>
    <w:rsid w:val="00EC6FA3"/>
    <w:rsid w:val="00ED37B2"/>
    <w:rsid w:val="00ED3855"/>
    <w:rsid w:val="00ED5A46"/>
    <w:rsid w:val="00EF634B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B47BB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2385"/>
    <o:shapelayout v:ext="edit">
      <o:idmap v:ext="edit" data="1"/>
    </o:shapelayout>
  </w:shapeDefaults>
  <w:decimalSymbol w:val="."/>
  <w:listSeparator w:val=","/>
  <w14:docId w14:val="4986DA16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uiPriority w:val="99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aliases w:val="LP1,פיסקת bullets,lp1,FooterText,numbered,Paragraphe de liste1,פיסקת רשימה11,Bullet List,מכרזים - טקסט סעיפים,List Paragraph1,נספח 2 מתוקן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aliases w:val="LP1 תו,פיסקת bullets תו,lp1 תו,FooterText תו,numbered תו,Paragraphe de liste1 תו,פיסקת רשימה11 תו,Bullet List תו,מכרזים - טקסט סעיפים תו,List Paragraph1 תו,נספח 2 מתוקן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1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2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character" w:styleId="FollowedHyperlink">
    <w:name w:val="FollowedHyperlink"/>
    <w:basedOn w:val="a3"/>
    <w:semiHidden/>
    <w:unhideWhenUsed/>
    <w:rsid w:val="00D12A09"/>
    <w:rPr>
      <w:color w:val="800080" w:themeColor="followedHyperlink"/>
      <w:u w:val="single"/>
    </w:rPr>
  </w:style>
  <w:style w:type="paragraph" w:customStyle="1" w:styleId="7">
    <w:name w:val="סגנון7"/>
    <w:basedOn w:val="a2"/>
    <w:qFormat/>
    <w:rsid w:val="00C31F70"/>
    <w:pPr>
      <w:spacing w:line="360" w:lineRule="auto"/>
      <w:ind w:left="360" w:hanging="360"/>
      <w:contextualSpacing/>
      <w:jc w:val="both"/>
      <w:outlineLvl w:val="0"/>
    </w:pPr>
    <w:rPr>
      <w:rFonts w:ascii="David" w:hAnsi="David"/>
      <w:b/>
      <w:bCs/>
      <w:szCs w:val="28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itamsut@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mnidom\itamsut,mnidom\tehila,mnidom\sharona,mnidom\talm</PreviousAdditionalEditors>
    <PreviousAdditionalReaders xmlns="8f5b83e0-a1d3-486c-bd07-833a425c74af">mnidom\michalb</PreviousAdditionalReaders>
    <AdditionalEditors xmlns="8f5b83e0-a1d3-486c-bd07-833a425c74af">mnidom\itamsut,mnidom\tehila,mnidom\sharona,mnidom\talm</AdditionalEditors>
    <DocumentCounter xmlns="8f5b83e0-a1d3-486c-bd07-833a425c74af">חת_181_2021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30 במאי 2021</DocumentCreateDateEnglish>
    <DocumentCreateDateHebrew xmlns="8f5b83e0-a1d3-486c-bd07-833a425c74af">י"ט בסיון התשפ"א</DocumentCreateDateHebrew>
    <SubjectDocument xmlns="8f5b83e0-a1d3-486c-bd07-833a425c74af">פרסום עברית מכרז  37/2021 רשת החלוקה פעימה ג'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30/05/2021 12:00;51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181</CounterString>
    <LastLockUser xmlns="8f5b83e0-a1d3-486c-bd07-833a425c74af" xsi:nil="true"/>
    <LastCheckOutDate xmlns="8f5b83e0-a1d3-486c-bd07-833a425c74af">30/05/2021 12:00;55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HT_181_2021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2021-05-30T00:00:00+00:00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9" ma:contentTypeDescription="" ma:contentTypeScope="" ma:versionID="5cdbdf875d2fc50f8358fdd753847adb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www.w3.org/XML/1998/namespace"/>
    <ds:schemaRef ds:uri="http://purl.org/dc/elements/1.1/"/>
    <ds:schemaRef ds:uri="87b98568-e8c7-4058-bf31-e11803adaf85"/>
    <ds:schemaRef ds:uri="http://purl.org/dc/dcmitype/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schemas.microsoft.com/office/infopath/2007/PartnerControls"/>
    <ds:schemaRef ds:uri="8f5b83e0-a1d3-486c-bd07-833a425c74af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F31AC7F0-DAB7-487F-BDBD-A02986ADB9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1EB0793D-4C12-45C1-98D7-438BB3E2B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338</Words>
  <Characters>1694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2028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2020-08-03T07:36:00Z</cp:lastPrinted>
  <dcterms:created xsi:type="dcterms:W3CDTF">2021-05-30T09:04:00Z</dcterms:created>
  <dcterms:modified xsi:type="dcterms:W3CDTF">2021-05-30T09:04:00Z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2021</vt:lpwstr>
  </property>
</Properties>
</file>